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416" w:rsidRDefault="00C97D1E">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C97D1E" w:rsidRPr="00482FCE" w:rsidRDefault="00BA571C" w:rsidP="00482FCE">
      <w:pPr>
        <w:jc w:val="center"/>
        <w:rPr>
          <w:rFonts w:ascii="Bahnschrift SemiBold" w:hAnsi="Bahnschrift SemiBold"/>
          <w:b/>
          <w:sz w:val="32"/>
          <w:u w:val="single"/>
        </w:rPr>
      </w:pPr>
      <w:r>
        <w:rPr>
          <w:rFonts w:ascii="Bahnschrift SemiBold" w:hAnsi="Bahnschrift SemiBold"/>
          <w:b/>
          <w:sz w:val="32"/>
          <w:u w:val="single"/>
        </w:rPr>
        <w:t>ΠΡΟΓΡΑΜΜΑ ΕΚΔΡΟΜΗΣ 01/03</w:t>
      </w:r>
      <w:r w:rsidR="00C97D1E" w:rsidRPr="00482FCE">
        <w:rPr>
          <w:rFonts w:ascii="Bahnschrift SemiBold" w:hAnsi="Bahnschrift SemiBold"/>
          <w:b/>
          <w:sz w:val="32"/>
          <w:u w:val="single"/>
        </w:rPr>
        <w:t>/2026</w:t>
      </w:r>
    </w:p>
    <w:p w:rsidR="00C97D1E" w:rsidRPr="00482FCE" w:rsidRDefault="00C97D1E" w:rsidP="00482FCE">
      <w:pPr>
        <w:rPr>
          <w:rFonts w:ascii="Arial" w:hAnsi="Arial" w:cs="Arial"/>
          <w:sz w:val="24"/>
          <w:szCs w:val="24"/>
          <w:shd w:val="clear" w:color="auto" w:fill="FFFFFF"/>
        </w:rPr>
      </w:pPr>
      <w:r w:rsidRPr="00482FCE">
        <w:rPr>
          <w:rFonts w:ascii="Arial" w:hAnsi="Arial" w:cs="Arial"/>
          <w:sz w:val="24"/>
          <w:szCs w:val="24"/>
        </w:rPr>
        <w:t xml:space="preserve">Αναχώρηση από Κόρινθο με προορισμό την Ιερά Μονή Οσίου Λουκά κάνοντας απαραίτητη ενδιάμεση στάση. </w:t>
      </w:r>
      <w:r w:rsidRPr="00482FCE">
        <w:rPr>
          <w:rFonts w:ascii="Arial" w:hAnsi="Arial" w:cs="Arial"/>
          <w:sz w:val="24"/>
          <w:szCs w:val="24"/>
          <w:shd w:val="clear" w:color="auto" w:fill="FFFFFF"/>
        </w:rPr>
        <w:t xml:space="preserve">Χτισμένο στις δυτικές πλαγιές του Ελικώνα κοντά στην αρχαία </w:t>
      </w:r>
      <w:proofErr w:type="spellStart"/>
      <w:r w:rsidRPr="00482FCE">
        <w:rPr>
          <w:rFonts w:ascii="Arial" w:hAnsi="Arial" w:cs="Arial"/>
          <w:sz w:val="24"/>
          <w:szCs w:val="24"/>
          <w:shd w:val="clear" w:color="auto" w:fill="FFFFFF"/>
        </w:rPr>
        <w:t>Στείριδα</w:t>
      </w:r>
      <w:proofErr w:type="spellEnd"/>
      <w:r w:rsidRPr="00482FCE">
        <w:rPr>
          <w:rFonts w:ascii="Arial" w:hAnsi="Arial" w:cs="Arial"/>
          <w:sz w:val="24"/>
          <w:szCs w:val="24"/>
          <w:shd w:val="clear" w:color="auto" w:fill="FFFFFF"/>
        </w:rPr>
        <w:t>,</w:t>
      </w:r>
      <w:r w:rsidRPr="00482FCE">
        <w:rPr>
          <w:rStyle w:val="a4"/>
          <w:rFonts w:ascii="Arial" w:hAnsi="Arial" w:cs="Arial"/>
          <w:sz w:val="24"/>
          <w:szCs w:val="24"/>
          <w:shd w:val="clear" w:color="auto" w:fill="FFFFFF"/>
        </w:rPr>
        <w:t> </w:t>
      </w:r>
      <w:r w:rsidRPr="00482FCE">
        <w:rPr>
          <w:rStyle w:val="a4"/>
          <w:rFonts w:ascii="Arial" w:hAnsi="Arial" w:cs="Arial"/>
          <w:b w:val="0"/>
          <w:sz w:val="24"/>
          <w:szCs w:val="24"/>
          <w:shd w:val="clear" w:color="auto" w:fill="FFFFFF"/>
        </w:rPr>
        <w:t>το μοναστήρι του Οσίου Λουκά</w:t>
      </w:r>
      <w:r w:rsidRPr="00482FCE">
        <w:rPr>
          <w:rFonts w:ascii="Arial" w:hAnsi="Arial" w:cs="Arial"/>
          <w:sz w:val="24"/>
          <w:szCs w:val="24"/>
          <w:shd w:val="clear" w:color="auto" w:fill="FFFFFF"/>
        </w:rPr>
        <w:t xml:space="preserve"> αποτελεί το σημαντικότερο ίσως μνημείο της </w:t>
      </w:r>
      <w:proofErr w:type="spellStart"/>
      <w:r w:rsidRPr="00482FCE">
        <w:rPr>
          <w:rFonts w:ascii="Arial" w:hAnsi="Arial" w:cs="Arial"/>
          <w:sz w:val="24"/>
          <w:szCs w:val="24"/>
          <w:shd w:val="clear" w:color="auto" w:fill="FFFFFF"/>
        </w:rPr>
        <w:t>μεσοβυζαντινής</w:t>
      </w:r>
      <w:proofErr w:type="spellEnd"/>
      <w:r w:rsidRPr="00482FCE">
        <w:rPr>
          <w:rFonts w:ascii="Arial" w:hAnsi="Arial" w:cs="Arial"/>
          <w:sz w:val="24"/>
          <w:szCs w:val="24"/>
          <w:shd w:val="clear" w:color="auto" w:fill="FFFFFF"/>
        </w:rPr>
        <w:t xml:space="preserve"> εποχής στον ελλαδικό χώρο. Στη διάρκεια των δέκα περίπου αιώνων από την ίδρυσή του, έπαιξε </w:t>
      </w:r>
      <w:r w:rsidR="00482FCE" w:rsidRPr="00482FCE">
        <w:rPr>
          <w:rFonts w:ascii="Arial" w:hAnsi="Arial" w:cs="Arial"/>
          <w:sz w:val="24"/>
          <w:szCs w:val="24"/>
          <w:shd w:val="clear" w:color="auto" w:fill="FFFFFF"/>
        </w:rPr>
        <w:t>πρωταγωνιστικό</w:t>
      </w:r>
      <w:r w:rsidRPr="00482FCE">
        <w:rPr>
          <w:rFonts w:ascii="Arial" w:hAnsi="Arial" w:cs="Arial"/>
          <w:sz w:val="24"/>
          <w:szCs w:val="24"/>
          <w:shd w:val="clear" w:color="auto" w:fill="FFFFFF"/>
        </w:rPr>
        <w:t xml:space="preserve"> </w:t>
      </w:r>
      <w:r w:rsidR="00482FCE" w:rsidRPr="00482FCE">
        <w:rPr>
          <w:rFonts w:ascii="Arial" w:hAnsi="Arial" w:cs="Arial"/>
          <w:sz w:val="24"/>
          <w:szCs w:val="24"/>
          <w:shd w:val="clear" w:color="auto" w:fill="FFFFFF"/>
        </w:rPr>
        <w:t>ρόλο</w:t>
      </w:r>
      <w:r w:rsidRPr="00482FCE">
        <w:rPr>
          <w:rFonts w:ascii="Arial" w:hAnsi="Arial" w:cs="Arial"/>
          <w:sz w:val="24"/>
          <w:szCs w:val="24"/>
          <w:shd w:val="clear" w:color="auto" w:fill="FFFFFF"/>
        </w:rPr>
        <w:t xml:space="preserve"> στις ιστορικές περιπέτειες του τόπου, κερδίζοντας την εύνοια αυτοκρατόρων και αξιωματούχων στα βυζαντινά χρόνια. Στην περίοδο της Φραγκοκρατίας περιήλθε στην κατοχή τάγματος καθολικών μοναχών και γνώρισε την καταστρεπτική μανία και λεηλασία των κατακτητών, </w:t>
      </w:r>
      <w:proofErr w:type="spellStart"/>
      <w:r w:rsidRPr="00482FCE">
        <w:rPr>
          <w:rFonts w:ascii="Arial" w:hAnsi="Arial" w:cs="Arial"/>
          <w:sz w:val="24"/>
          <w:szCs w:val="24"/>
          <w:shd w:val="clear" w:color="auto" w:fill="FFFFFF"/>
        </w:rPr>
        <w:t>Καταλανών</w:t>
      </w:r>
      <w:proofErr w:type="spellEnd"/>
      <w:r w:rsidRPr="00482FCE">
        <w:rPr>
          <w:rFonts w:ascii="Arial" w:hAnsi="Arial" w:cs="Arial"/>
          <w:sz w:val="24"/>
          <w:szCs w:val="24"/>
          <w:shd w:val="clear" w:color="auto" w:fill="FFFFFF"/>
        </w:rPr>
        <w:t xml:space="preserve"> και Τούρκων. Στον αγώνα του 1821 αποτέλεσε το ορμητήριο αρματολών και κλεφτών. Ελεύθερος χρόνος για προσκύνημα. </w:t>
      </w:r>
    </w:p>
    <w:p w:rsidR="00C97D1E" w:rsidRPr="00482FCE" w:rsidRDefault="00C97D1E" w:rsidP="00482FCE">
      <w:pPr>
        <w:rPr>
          <w:rFonts w:ascii="Arial" w:hAnsi="Arial" w:cs="Arial"/>
          <w:sz w:val="24"/>
          <w:szCs w:val="24"/>
          <w:shd w:val="clear" w:color="auto" w:fill="FFFFFF"/>
        </w:rPr>
      </w:pPr>
      <w:r w:rsidRPr="00482FCE">
        <w:rPr>
          <w:rFonts w:ascii="Arial" w:hAnsi="Arial" w:cs="Arial"/>
          <w:sz w:val="24"/>
          <w:szCs w:val="24"/>
          <w:shd w:val="clear" w:color="auto" w:fill="FFFFFF"/>
        </w:rPr>
        <w:t xml:space="preserve">Στην συνέχεια κατευθυνόμαστε προς την Αράχωβα. Ορεινή γραφική κωμόπολη χτισμένη στις νότιες πλαγιές του Παρνασσού σε υψόμετρο 950 μέτρων. Ένας παραδοσιακός οικισμός με όμορφα πέτρινα σπίτια, στενά σοκάκια, πηγές και καθαρός αέρας είναι τα πρώτα χαρακτηριστικά της </w:t>
      </w:r>
      <w:proofErr w:type="spellStart"/>
      <w:r w:rsidRPr="00482FCE">
        <w:rPr>
          <w:rFonts w:ascii="Arial" w:hAnsi="Arial" w:cs="Arial"/>
          <w:sz w:val="24"/>
          <w:szCs w:val="24"/>
          <w:shd w:val="clear" w:color="auto" w:fill="FFFFFF"/>
        </w:rPr>
        <w:t>Αράχωβας</w:t>
      </w:r>
      <w:proofErr w:type="spellEnd"/>
      <w:r w:rsidRPr="00482FCE">
        <w:rPr>
          <w:rFonts w:ascii="Arial" w:hAnsi="Arial" w:cs="Arial"/>
          <w:sz w:val="24"/>
          <w:szCs w:val="24"/>
          <w:shd w:val="clear" w:color="auto" w:fill="FFFFFF"/>
        </w:rPr>
        <w:t xml:space="preserve">, που συναντά κανείς φτάνοντας εκεί. Περπατήστε μέσα στην πόλη και θαυμάστε την αρχιτεκτονική των παλιών σπιτιών με τους </w:t>
      </w:r>
      <w:proofErr w:type="spellStart"/>
      <w:r w:rsidRPr="00482FCE">
        <w:rPr>
          <w:rFonts w:ascii="Arial" w:hAnsi="Arial" w:cs="Arial"/>
          <w:sz w:val="24"/>
          <w:szCs w:val="24"/>
          <w:shd w:val="clear" w:color="auto" w:fill="FFFFFF"/>
        </w:rPr>
        <w:t>πετρόχτιστους</w:t>
      </w:r>
      <w:proofErr w:type="spellEnd"/>
      <w:r w:rsidRPr="00482FCE">
        <w:rPr>
          <w:rFonts w:ascii="Arial" w:hAnsi="Arial" w:cs="Arial"/>
          <w:sz w:val="24"/>
          <w:szCs w:val="24"/>
          <w:shd w:val="clear" w:color="auto" w:fill="FFFFFF"/>
        </w:rPr>
        <w:t xml:space="preserve"> τοίχους και τις παραδοσιακές κεραμοσκεπές. Ελεύθερος χρόνος για βόλτα και φαγητό. </w:t>
      </w:r>
    </w:p>
    <w:p w:rsidR="00C97D1E" w:rsidRPr="00482FCE" w:rsidRDefault="00C97D1E" w:rsidP="00482FCE">
      <w:pPr>
        <w:rPr>
          <w:rFonts w:ascii="Arial" w:hAnsi="Arial" w:cs="Arial"/>
          <w:spacing w:val="3"/>
          <w:sz w:val="24"/>
          <w:szCs w:val="24"/>
        </w:rPr>
      </w:pPr>
      <w:r w:rsidRPr="00482FCE">
        <w:rPr>
          <w:rFonts w:ascii="Arial" w:hAnsi="Arial" w:cs="Arial"/>
          <w:sz w:val="24"/>
          <w:szCs w:val="24"/>
          <w:shd w:val="clear" w:color="auto" w:fill="FFFFFF"/>
        </w:rPr>
        <w:t xml:space="preserve">Έπειτα αναχωρούμε για την Λιβαδειά. </w:t>
      </w:r>
      <w:r w:rsidRPr="00482FCE">
        <w:rPr>
          <w:rFonts w:ascii="Arial" w:hAnsi="Arial" w:cs="Arial"/>
          <w:spacing w:val="3"/>
          <w:sz w:val="24"/>
          <w:szCs w:val="24"/>
        </w:rPr>
        <w:t>Η πόλη απλώνεται στους πρόποδες του Ελικώνα με το εντυπωσιακό </w:t>
      </w:r>
      <w:r w:rsidRPr="00482FCE">
        <w:rPr>
          <w:rStyle w:val="a4"/>
          <w:rFonts w:ascii="Arial" w:hAnsi="Arial" w:cs="Arial"/>
          <w:b w:val="0"/>
          <w:spacing w:val="3"/>
          <w:sz w:val="24"/>
          <w:szCs w:val="24"/>
        </w:rPr>
        <w:t>Κάστρο</w:t>
      </w:r>
      <w:r w:rsidRPr="00482FCE">
        <w:rPr>
          <w:rFonts w:ascii="Arial" w:hAnsi="Arial" w:cs="Arial"/>
          <w:spacing w:val="3"/>
          <w:sz w:val="24"/>
          <w:szCs w:val="24"/>
        </w:rPr>
        <w:t xml:space="preserve"> της να ορθώνεται στο λόφο του Προφήτη Ηλία, πάνω από το φαράγγι της </w:t>
      </w:r>
      <w:proofErr w:type="spellStart"/>
      <w:r w:rsidRPr="00482FCE">
        <w:rPr>
          <w:rFonts w:ascii="Arial" w:hAnsi="Arial" w:cs="Arial"/>
          <w:spacing w:val="3"/>
          <w:sz w:val="24"/>
          <w:szCs w:val="24"/>
        </w:rPr>
        <w:t>Έρκυνας</w:t>
      </w:r>
      <w:proofErr w:type="spellEnd"/>
      <w:r w:rsidRPr="00482FCE">
        <w:rPr>
          <w:rFonts w:ascii="Arial" w:hAnsi="Arial" w:cs="Arial"/>
          <w:spacing w:val="3"/>
          <w:sz w:val="24"/>
          <w:szCs w:val="24"/>
        </w:rPr>
        <w:t>, ανάμεσα σε απόκρημνους βράχους, δημιουργώντας ένα άγριο τοπίο. Στην έξοδο του Φαραγγιού βρίσκονται </w:t>
      </w:r>
      <w:r w:rsidRPr="00482FCE">
        <w:rPr>
          <w:rStyle w:val="a4"/>
          <w:rFonts w:ascii="Arial" w:hAnsi="Arial" w:cs="Arial"/>
          <w:b w:val="0"/>
          <w:spacing w:val="3"/>
          <w:sz w:val="24"/>
          <w:szCs w:val="24"/>
        </w:rPr>
        <w:t>οι Πηγές της Κρύας</w:t>
      </w:r>
      <w:r w:rsidRPr="00482FCE">
        <w:rPr>
          <w:rStyle w:val="a4"/>
          <w:rFonts w:ascii="Arial" w:hAnsi="Arial" w:cs="Arial"/>
          <w:spacing w:val="3"/>
          <w:sz w:val="24"/>
          <w:szCs w:val="24"/>
        </w:rPr>
        <w:t> </w:t>
      </w:r>
      <w:r w:rsidRPr="00482FCE">
        <w:rPr>
          <w:rFonts w:ascii="Arial" w:hAnsi="Arial" w:cs="Arial"/>
          <w:spacing w:val="3"/>
          <w:sz w:val="24"/>
          <w:szCs w:val="24"/>
        </w:rPr>
        <w:t xml:space="preserve">που δημιουργεί το ποτάμι </w:t>
      </w:r>
      <w:proofErr w:type="spellStart"/>
      <w:r w:rsidRPr="00482FCE">
        <w:rPr>
          <w:rFonts w:ascii="Arial" w:hAnsi="Arial" w:cs="Arial"/>
          <w:spacing w:val="3"/>
          <w:sz w:val="24"/>
          <w:szCs w:val="24"/>
        </w:rPr>
        <w:t>Έρκυνα</w:t>
      </w:r>
      <w:proofErr w:type="spellEnd"/>
      <w:r w:rsidRPr="00482FCE">
        <w:rPr>
          <w:rFonts w:ascii="Arial" w:hAnsi="Arial" w:cs="Arial"/>
          <w:spacing w:val="3"/>
          <w:sz w:val="24"/>
          <w:szCs w:val="24"/>
        </w:rPr>
        <w:t>. Ένα φυσικό πάρκο, ένα μοναδικό τοπίο, δώρο στους κατοίκους της Λιβαδειάς και στους επισκέπτες που λαχταρούν την επαφή με τη γοητεία των δέντρων και των νερών.</w:t>
      </w:r>
      <w:r w:rsidR="00482FCE" w:rsidRPr="00482FCE">
        <w:rPr>
          <w:rFonts w:ascii="Arial" w:hAnsi="Arial" w:cs="Arial"/>
          <w:spacing w:val="3"/>
          <w:sz w:val="24"/>
          <w:szCs w:val="24"/>
        </w:rPr>
        <w:t xml:space="preserve"> Ελεύθερος χρόνος για καφέ. </w:t>
      </w:r>
    </w:p>
    <w:p w:rsidR="00482FCE" w:rsidRDefault="00482FCE" w:rsidP="00482FCE">
      <w:pPr>
        <w:rPr>
          <w:rFonts w:ascii="Arial" w:hAnsi="Arial" w:cs="Arial"/>
          <w:spacing w:val="3"/>
          <w:sz w:val="24"/>
          <w:szCs w:val="24"/>
        </w:rPr>
      </w:pPr>
      <w:r w:rsidRPr="00482FCE">
        <w:rPr>
          <w:rFonts w:ascii="Arial" w:hAnsi="Arial" w:cs="Arial"/>
          <w:spacing w:val="3"/>
          <w:sz w:val="24"/>
          <w:szCs w:val="24"/>
        </w:rPr>
        <w:t>Το απόγευμα επιστροφή στην Κόρινθο γεμάτοι όμορφες εικόνες και εμπειρίες από μία υπέροχη ημερήσια απόδραση!</w:t>
      </w:r>
    </w:p>
    <w:p w:rsidR="00482FCE" w:rsidRDefault="00482FCE" w:rsidP="00482FCE">
      <w:pPr>
        <w:rPr>
          <w:rFonts w:ascii="Arial" w:hAnsi="Arial" w:cs="Arial"/>
          <w:spacing w:val="3"/>
          <w:sz w:val="24"/>
          <w:szCs w:val="24"/>
        </w:rPr>
      </w:pPr>
    </w:p>
    <w:p w:rsidR="00482FCE" w:rsidRPr="00482FCE" w:rsidRDefault="00482FCE" w:rsidP="00482FCE">
      <w:pPr>
        <w:jc w:val="right"/>
        <w:rPr>
          <w:rFonts w:ascii="Arial" w:hAnsi="Arial" w:cs="Arial"/>
          <w:sz w:val="24"/>
          <w:szCs w:val="24"/>
        </w:rPr>
      </w:pPr>
      <w:r>
        <w:rPr>
          <w:rFonts w:ascii="Arial" w:hAnsi="Arial" w:cs="Arial"/>
          <w:spacing w:val="3"/>
          <w:sz w:val="24"/>
          <w:szCs w:val="24"/>
        </w:rPr>
        <w:t>Καλό Ταξίδι!</w:t>
      </w:r>
    </w:p>
    <w:sectPr w:rsidR="00482FCE" w:rsidRPr="00482FCE" w:rsidSect="00D8541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hnschrift SemiBold">
    <w:panose1 w:val="020B0502040204020203"/>
    <w:charset w:val="A1"/>
    <w:family w:val="swiss"/>
    <w:pitch w:val="variable"/>
    <w:sig w:usb0="A00002C7" w:usb1="00000002" w:usb2="0000000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97D1E"/>
    <w:rsid w:val="00482FCE"/>
    <w:rsid w:val="00491DC6"/>
    <w:rsid w:val="00BA571C"/>
    <w:rsid w:val="00C97D1E"/>
    <w:rsid w:val="00D8541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4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97D1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97D1E"/>
    <w:rPr>
      <w:rFonts w:ascii="Tahoma" w:hAnsi="Tahoma" w:cs="Tahoma"/>
      <w:sz w:val="16"/>
      <w:szCs w:val="16"/>
    </w:rPr>
  </w:style>
  <w:style w:type="character" w:styleId="a4">
    <w:name w:val="Strong"/>
    <w:basedOn w:val="a0"/>
    <w:uiPriority w:val="22"/>
    <w:qFormat/>
    <w:rsid w:val="00C97D1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298</Words>
  <Characters>1612</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2025-12-30T09:57:00Z</cp:lastPrinted>
  <dcterms:created xsi:type="dcterms:W3CDTF">2025-12-30T09:38:00Z</dcterms:created>
  <dcterms:modified xsi:type="dcterms:W3CDTF">2026-01-31T12:14:00Z</dcterms:modified>
</cp:coreProperties>
</file>